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13C70" w14:textId="77777777" w:rsidR="00D8790D" w:rsidRDefault="00D8790D" w:rsidP="00D8790D">
      <w:pPr>
        <w:autoSpaceDE/>
        <w:autoSpaceDN/>
        <w:spacing w:line="276" w:lineRule="auto"/>
        <w:contextualSpacing/>
        <w:rPr>
          <w:rFonts w:ascii="Arial" w:hAnsi="Arial" w:cs="Arial"/>
          <w:b/>
          <w:i/>
        </w:rPr>
      </w:pPr>
    </w:p>
    <w:p w14:paraId="3528E5BF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9DC09A8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7E973D64" w14:textId="77777777" w:rsidR="00D8790D" w:rsidRPr="00AC7FFD" w:rsidRDefault="00D8790D" w:rsidP="00D8790D">
      <w:pPr>
        <w:tabs>
          <w:tab w:val="left" w:pos="1425"/>
        </w:tabs>
        <w:jc w:val="center"/>
        <w:rPr>
          <w:rFonts w:ascii="Arial" w:eastAsia="Times New Roman" w:hAnsi="Arial" w:cs="Arial"/>
          <w:lang w:eastAsia="hu-HU"/>
        </w:rPr>
      </w:pPr>
      <w:r w:rsidRPr="00AC7FFD">
        <w:rPr>
          <w:rFonts w:ascii="Arial" w:eastAsia="Times New Roman" w:hAnsi="Arial" w:cs="Arial"/>
          <w:b/>
          <w:lang w:eastAsia="hu-HU"/>
        </w:rPr>
        <w:t>NYILATKOZATMINTÁK</w:t>
      </w:r>
      <w:bookmarkStart w:id="0" w:name="_Toc106525846"/>
      <w:bookmarkEnd w:id="0"/>
    </w:p>
    <w:p w14:paraId="0B1B2D2D" w14:textId="77777777" w:rsidR="00D8790D" w:rsidRPr="00AC7FFD" w:rsidRDefault="00D8790D" w:rsidP="00D8790D">
      <w:pPr>
        <w:rPr>
          <w:rFonts w:ascii="Arial" w:eastAsia="Times New Roman" w:hAnsi="Arial" w:cs="Arial"/>
          <w:lang w:eastAsia="hu-HU"/>
        </w:rPr>
      </w:pPr>
    </w:p>
    <w:p w14:paraId="2CA0D6F7" w14:textId="77777777" w:rsidR="00D8790D" w:rsidRPr="00AC7FFD" w:rsidRDefault="00D8790D" w:rsidP="00D8790D">
      <w:pPr>
        <w:rPr>
          <w:rFonts w:ascii="Arial" w:eastAsia="Times New Roman" w:hAnsi="Arial" w:cs="Arial"/>
          <w:lang w:eastAsia="hu-HU"/>
        </w:rPr>
      </w:pPr>
    </w:p>
    <w:p w14:paraId="31637D60" w14:textId="77777777" w:rsidR="00D8790D" w:rsidRPr="00AC7FFD" w:rsidRDefault="00D8790D" w:rsidP="00D8790D">
      <w:pPr>
        <w:jc w:val="center"/>
        <w:rPr>
          <w:rFonts w:ascii="Arial" w:eastAsia="Times New Roman" w:hAnsi="Arial" w:cs="Arial"/>
          <w:b/>
          <w:highlight w:val="yellow"/>
          <w:lang w:eastAsia="hu-HU"/>
        </w:rPr>
      </w:pPr>
      <w:r w:rsidRPr="00AC7FFD">
        <w:rPr>
          <w:rFonts w:ascii="Arial" w:eastAsia="Times New Roman" w:hAnsi="Arial" w:cs="Arial"/>
          <w:b/>
          <w:lang w:eastAsia="hu-HU"/>
        </w:rPr>
        <w:t>Útmutató a Nyilatkozatminták kitöltéséhez</w:t>
      </w:r>
    </w:p>
    <w:p w14:paraId="50CD95D4" w14:textId="77777777" w:rsidR="00D8790D" w:rsidRPr="00AC7FFD" w:rsidRDefault="00D8790D" w:rsidP="00D8790D">
      <w:pPr>
        <w:jc w:val="both"/>
        <w:rPr>
          <w:rFonts w:ascii="Arial" w:eastAsia="Calibri" w:hAnsi="Arial" w:cs="Arial"/>
        </w:rPr>
      </w:pPr>
    </w:p>
    <w:p w14:paraId="79F9CA91" w14:textId="77777777" w:rsidR="00D8790D" w:rsidRPr="00AC7FFD" w:rsidRDefault="00D8790D" w:rsidP="00D8790D">
      <w:pPr>
        <w:jc w:val="both"/>
        <w:rPr>
          <w:rFonts w:ascii="Arial" w:eastAsia="Calibri" w:hAnsi="Arial" w:cs="Arial"/>
        </w:rPr>
      </w:pPr>
    </w:p>
    <w:p w14:paraId="7EDD13BC" w14:textId="44413383" w:rsidR="00D8790D" w:rsidRPr="00AC7FFD" w:rsidRDefault="00D8790D" w:rsidP="00D8790D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eastAsia="Calibri" w:hAnsi="Arial" w:cs="Arial"/>
        </w:rPr>
      </w:pPr>
      <w:r w:rsidRPr="00AC7FFD">
        <w:rPr>
          <w:rFonts w:ascii="Arial" w:eastAsia="Calibri" w:hAnsi="Arial" w:cs="Arial"/>
        </w:rPr>
        <w:t xml:space="preserve">Felhívjuk Ajánlattevők figyelmét, hogy az alábbi </w:t>
      </w:r>
      <w:r>
        <w:rPr>
          <w:rFonts w:ascii="Arial" w:eastAsia="Calibri" w:hAnsi="Arial" w:cs="Arial"/>
        </w:rPr>
        <w:t>nyilatkozatminták</w:t>
      </w:r>
      <w:r w:rsidRPr="00AC7FFD">
        <w:rPr>
          <w:rFonts w:ascii="Arial" w:eastAsia="Calibri" w:hAnsi="Arial" w:cs="Arial"/>
        </w:rPr>
        <w:t xml:space="preserve"> ajánlatkérő tartalmi elvárásait rögzítik, azok formájának alkalmazása nem</w:t>
      </w:r>
      <w:r>
        <w:rPr>
          <w:rFonts w:ascii="Arial" w:eastAsia="Calibri" w:hAnsi="Arial" w:cs="Arial"/>
        </w:rPr>
        <w:t>, de tartalma</w:t>
      </w:r>
      <w:r w:rsidRPr="00AC7FFD">
        <w:rPr>
          <w:rFonts w:ascii="Arial" w:eastAsia="Calibri" w:hAnsi="Arial" w:cs="Arial"/>
        </w:rPr>
        <w:t xml:space="preserve"> kötelező. </w:t>
      </w:r>
    </w:p>
    <w:p w14:paraId="024B0544" w14:textId="5E12866D" w:rsidR="00D8790D" w:rsidRPr="00AC7FFD" w:rsidRDefault="00D8790D" w:rsidP="00D8790D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eastAsia="Calibri" w:hAnsi="Arial" w:cs="Arial"/>
        </w:rPr>
      </w:pPr>
      <w:r w:rsidRPr="00AC7FFD">
        <w:rPr>
          <w:rFonts w:ascii="Arial" w:eastAsia="Calibri" w:hAnsi="Arial" w:cs="Arial"/>
        </w:rPr>
        <w:t xml:space="preserve">Felhívjuk továbbá a figyelmet arra, hogy a </w:t>
      </w:r>
      <w:r>
        <w:rPr>
          <w:rFonts w:ascii="Arial" w:eastAsia="Calibri" w:hAnsi="Arial" w:cs="Arial"/>
        </w:rPr>
        <w:t>nyilatkozatminták</w:t>
      </w:r>
      <w:r w:rsidRPr="00AC7FFD">
        <w:rPr>
          <w:rFonts w:ascii="Arial" w:eastAsia="Calibri" w:hAnsi="Arial" w:cs="Arial"/>
        </w:rPr>
        <w:t>ért, valamint azok használatáért Ajánlatkérő felelősséget nem vállal, azaz Ajánlattevők a</w:t>
      </w:r>
      <w:r w:rsidRPr="00D8790D">
        <w:t xml:space="preserve"> </w:t>
      </w:r>
      <w:r w:rsidRPr="00D8790D">
        <w:rPr>
          <w:rFonts w:ascii="Arial" w:eastAsia="Calibri" w:hAnsi="Arial" w:cs="Arial"/>
        </w:rPr>
        <w:t>nyilatkozatminták</w:t>
      </w:r>
      <w:r w:rsidRPr="00AC7FFD">
        <w:rPr>
          <w:rFonts w:ascii="Arial" w:eastAsia="Calibri" w:hAnsi="Arial" w:cs="Arial"/>
        </w:rPr>
        <w:t>at saját felelősségükre alkalmazhatják.</w:t>
      </w:r>
    </w:p>
    <w:p w14:paraId="1315BFD2" w14:textId="0201DADA" w:rsidR="00D8790D" w:rsidRPr="00AC7FFD" w:rsidRDefault="00D8790D" w:rsidP="00D8790D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eastAsia="Calibri" w:hAnsi="Arial" w:cs="Arial"/>
        </w:rPr>
      </w:pPr>
      <w:r w:rsidRPr="00AC7FFD">
        <w:rPr>
          <w:rFonts w:ascii="Arial" w:eastAsia="Calibri" w:hAnsi="Arial" w:cs="Arial"/>
        </w:rPr>
        <w:t>Ajánlattevőnek</w:t>
      </w:r>
      <w:r w:rsidRPr="00AC7FFD">
        <w:rPr>
          <w:rFonts w:ascii="Arial" w:eastAsia="Times New Roman" w:hAnsi="Arial" w:cs="Arial"/>
          <w:lang w:eastAsia="hu-HU"/>
        </w:rPr>
        <w:t xml:space="preserve"> a </w:t>
      </w:r>
      <w:r w:rsidRPr="00D8790D">
        <w:rPr>
          <w:rFonts w:ascii="Arial" w:eastAsia="Times New Roman" w:hAnsi="Arial" w:cs="Arial"/>
          <w:lang w:eastAsia="hu-HU"/>
        </w:rPr>
        <w:t>nyilatkozatminták</w:t>
      </w:r>
      <w:r w:rsidRPr="00AC7FFD">
        <w:rPr>
          <w:rFonts w:ascii="Arial" w:eastAsia="Times New Roman" w:hAnsi="Arial" w:cs="Arial"/>
          <w:lang w:eastAsia="hu-HU"/>
        </w:rPr>
        <w:t>at szükséges kitöltenie.</w:t>
      </w:r>
    </w:p>
    <w:p w14:paraId="17039779" w14:textId="44E38419" w:rsidR="00D8790D" w:rsidRPr="00AC7FFD" w:rsidRDefault="00D8790D" w:rsidP="00D8790D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eastAsia="Calibri" w:hAnsi="Arial" w:cs="Arial"/>
        </w:rPr>
      </w:pPr>
      <w:r w:rsidRPr="00AC7FFD">
        <w:rPr>
          <w:rFonts w:ascii="Arial" w:eastAsia="Times New Roman" w:hAnsi="Arial" w:cs="Arial"/>
          <w:lang w:eastAsia="hu-HU"/>
        </w:rPr>
        <w:t>A mellékelt dokumentumok/nyilatkozatok/igazolások az eljárás nyelvén készült fordítását is csatolni kell</w:t>
      </w:r>
      <w:r>
        <w:rPr>
          <w:rFonts w:ascii="Arial" w:eastAsia="Times New Roman" w:hAnsi="Arial" w:cs="Arial"/>
          <w:lang w:eastAsia="hu-HU"/>
        </w:rPr>
        <w:t>, idegen nyelvű kitöltés esetén.</w:t>
      </w:r>
      <w:r w:rsidRPr="00AC7FFD">
        <w:rPr>
          <w:rFonts w:ascii="Arial" w:eastAsia="Times New Roman" w:hAnsi="Arial" w:cs="Arial"/>
          <w:lang w:eastAsia="hu-HU"/>
        </w:rPr>
        <w:t xml:space="preserve"> </w:t>
      </w:r>
    </w:p>
    <w:p w14:paraId="7FD6AA96" w14:textId="77777777" w:rsidR="00D8790D" w:rsidRPr="00AC7FFD" w:rsidRDefault="00D8790D" w:rsidP="00D8790D">
      <w:pPr>
        <w:tabs>
          <w:tab w:val="center" w:pos="2127"/>
          <w:tab w:val="center" w:pos="7230"/>
        </w:tabs>
        <w:contextualSpacing/>
        <w:rPr>
          <w:rFonts w:ascii="Arial" w:eastAsia="Times New Roman" w:hAnsi="Arial" w:cs="Arial"/>
          <w:lang w:eastAsia="hu-HU"/>
        </w:rPr>
      </w:pPr>
    </w:p>
    <w:p w14:paraId="695B2E15" w14:textId="77777777" w:rsidR="00D8790D" w:rsidRDefault="00D8790D" w:rsidP="00D8790D">
      <w:pPr>
        <w:tabs>
          <w:tab w:val="center" w:pos="2127"/>
          <w:tab w:val="center" w:pos="7230"/>
        </w:tabs>
        <w:contextualSpacing/>
        <w:rPr>
          <w:rFonts w:ascii="Arial" w:eastAsia="Times New Roman" w:hAnsi="Arial" w:cs="Arial"/>
          <w:lang w:eastAsia="hu-HU"/>
        </w:rPr>
      </w:pPr>
    </w:p>
    <w:p w14:paraId="64B1F707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3C143641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305C5F16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0E148AC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4EE52A15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48E35CD1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40F8D808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863DF5E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0803D442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14EC9DB7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2FF7BAB1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22E0B2DC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561339EA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846F96E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5DFF951F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37EF1DB3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E35C622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14F34F9D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5D83A949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34D96BD3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690B0E21" w14:textId="674F9A1B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73D7F4A4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2B8C9F63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2EF57494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01D89928" w14:textId="77777777" w:rsidR="00D8790D" w:rsidRDefault="00D8790D" w:rsidP="00D8790D">
      <w:pPr>
        <w:autoSpaceDE/>
        <w:autoSpaceDN/>
        <w:spacing w:line="276" w:lineRule="auto"/>
        <w:contextualSpacing/>
        <w:rPr>
          <w:rFonts w:ascii="Arial" w:hAnsi="Arial" w:cs="Arial"/>
          <w:b/>
          <w:i/>
        </w:rPr>
      </w:pPr>
    </w:p>
    <w:p w14:paraId="39DE8E30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19110F70" w14:textId="77777777" w:rsidR="00D8790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</w:p>
    <w:p w14:paraId="33BE74B3" w14:textId="2A01907F" w:rsidR="00D8790D" w:rsidRPr="00937DF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  <w:r w:rsidRPr="00937DFD">
        <w:rPr>
          <w:rFonts w:ascii="Arial" w:hAnsi="Arial" w:cs="Arial"/>
          <w:b/>
          <w:i/>
        </w:rPr>
        <w:lastRenderedPageBreak/>
        <w:t>3.sz. melléklet</w:t>
      </w:r>
    </w:p>
    <w:p w14:paraId="2C8FBD16" w14:textId="77777777" w:rsidR="00D8790D" w:rsidRPr="004F5E1B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</w:rPr>
      </w:pPr>
    </w:p>
    <w:p w14:paraId="2155C877" w14:textId="77777777" w:rsidR="00D8790D" w:rsidRPr="004B4FAC" w:rsidRDefault="00D8790D" w:rsidP="00D8790D">
      <w:pPr>
        <w:autoSpaceDE/>
        <w:autoSpaceDN/>
        <w:spacing w:line="276" w:lineRule="auto"/>
        <w:contextualSpacing/>
        <w:jc w:val="center"/>
        <w:rPr>
          <w:rFonts w:ascii="Arial" w:hAnsi="Arial" w:cs="Arial"/>
          <w:b/>
        </w:rPr>
      </w:pPr>
      <w:r w:rsidRPr="004B4FAC">
        <w:rPr>
          <w:rFonts w:ascii="Arial" w:hAnsi="Arial" w:cs="Arial"/>
          <w:b/>
        </w:rPr>
        <w:t>Felolvasólap</w:t>
      </w:r>
    </w:p>
    <w:p w14:paraId="72F83E0A" w14:textId="77777777" w:rsidR="00D8790D" w:rsidRPr="00A32C61" w:rsidRDefault="00D8790D" w:rsidP="00D8790D">
      <w:pPr>
        <w:autoSpaceDE/>
        <w:autoSpaceDN/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38710A68" w14:textId="77777777" w:rsidR="00D8790D" w:rsidRPr="00A32C61" w:rsidRDefault="00D8790D" w:rsidP="00D8790D">
      <w:pPr>
        <w:autoSpaceDE/>
        <w:autoSpaceDN/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63A90C86" w14:textId="1F06FD98" w:rsidR="00D8790D" w:rsidRPr="00A32C61" w:rsidRDefault="00D8790D" w:rsidP="00D8790D">
      <w:pPr>
        <w:shd w:val="clear" w:color="auto" w:fill="FFFFFF"/>
        <w:ind w:right="-1"/>
        <w:jc w:val="both"/>
        <w:rPr>
          <w:rFonts w:ascii="Arial" w:eastAsia="Times New Roman" w:hAnsi="Arial" w:cs="Arial"/>
          <w:i/>
        </w:rPr>
      </w:pPr>
      <w:r w:rsidRPr="00F91FED">
        <w:rPr>
          <w:rFonts w:ascii="Arial" w:hAnsi="Arial" w:cs="Arial"/>
        </w:rPr>
        <w:t xml:space="preserve">A </w:t>
      </w:r>
      <w:r w:rsidRPr="004F5E1B">
        <w:rPr>
          <w:rFonts w:ascii="Arial" w:hAnsi="Arial" w:cs="Arial"/>
          <w:b/>
        </w:rPr>
        <w:t xml:space="preserve">Garantiqa Hitelgarancia Zrt. </w:t>
      </w:r>
      <w:r w:rsidRPr="004B4FAC">
        <w:rPr>
          <w:rFonts w:ascii="Arial" w:hAnsi="Arial" w:cs="Arial"/>
        </w:rPr>
        <w:t>(</w:t>
      </w:r>
      <w:r w:rsidRPr="00A32C61">
        <w:rPr>
          <w:rFonts w:ascii="Arial" w:hAnsi="Arial" w:cs="Arial"/>
        </w:rPr>
        <w:t>1082 Budapest, Kisfaludy utca 32.</w:t>
      </w:r>
      <w:r w:rsidRPr="004B4FAC">
        <w:rPr>
          <w:rFonts w:ascii="Arial" w:hAnsi="Arial" w:cs="Arial"/>
        </w:rPr>
        <w:t>)</w:t>
      </w:r>
      <w:r w:rsidRPr="00A32C61">
        <w:rPr>
          <w:rFonts w:ascii="Arial" w:hAnsi="Arial" w:cs="Arial"/>
        </w:rPr>
        <w:t xml:space="preserve">, mint </w:t>
      </w:r>
      <w:r>
        <w:rPr>
          <w:rFonts w:ascii="Arial" w:hAnsi="Arial" w:cs="Arial"/>
        </w:rPr>
        <w:t>A</w:t>
      </w:r>
      <w:r w:rsidRPr="00A32C61">
        <w:rPr>
          <w:rFonts w:ascii="Arial" w:hAnsi="Arial" w:cs="Arial"/>
        </w:rPr>
        <w:t xml:space="preserve">jánlatkérő által </w:t>
      </w:r>
      <w:r w:rsidRPr="004B4FAC">
        <w:rPr>
          <w:rFonts w:ascii="Arial" w:hAnsi="Arial" w:cs="Arial"/>
          <w:b/>
          <w:i/>
        </w:rPr>
        <w:t>„</w:t>
      </w:r>
      <w:r w:rsidRPr="00607BA1">
        <w:rPr>
          <w:rFonts w:ascii="Arial" w:hAnsi="Arial" w:cs="Arial"/>
          <w:b/>
          <w:i/>
        </w:rPr>
        <w:t>DR iroda beszerzése</w:t>
      </w:r>
      <w:r w:rsidRPr="004F5E1B">
        <w:rPr>
          <w:rFonts w:ascii="Arial" w:eastAsia="Times New Roman" w:hAnsi="Arial" w:cs="Arial"/>
          <w:b/>
          <w:i/>
        </w:rPr>
        <w:t>”</w:t>
      </w:r>
      <w:r w:rsidRPr="004F5E1B">
        <w:rPr>
          <w:rFonts w:ascii="Arial" w:eastAsia="Times New Roman" w:hAnsi="Arial" w:cs="Arial"/>
          <w:i/>
        </w:rPr>
        <w:t xml:space="preserve"> </w:t>
      </w:r>
      <w:r w:rsidRPr="004F5E1B">
        <w:rPr>
          <w:rFonts w:ascii="Arial" w:hAnsi="Arial" w:cs="Arial"/>
        </w:rPr>
        <w:t xml:space="preserve">tárgyban indított </w:t>
      </w:r>
      <w:r w:rsidR="00A17B72">
        <w:rPr>
          <w:rFonts w:ascii="Arial" w:hAnsi="Arial" w:cs="Arial"/>
        </w:rPr>
        <w:t>nyilvános</w:t>
      </w:r>
      <w:r w:rsidRPr="00A32C61">
        <w:rPr>
          <w:rFonts w:ascii="Arial" w:hAnsi="Arial" w:cs="Arial"/>
        </w:rPr>
        <w:t xml:space="preserve"> beszerzési eljárással összefüggésben.</w:t>
      </w:r>
    </w:p>
    <w:p w14:paraId="67525B3A" w14:textId="77777777" w:rsidR="00D8790D" w:rsidRPr="00A32C61" w:rsidRDefault="00D8790D" w:rsidP="00D8790D">
      <w:pPr>
        <w:autoSpaceDE/>
        <w:autoSpaceDN/>
        <w:spacing w:line="276" w:lineRule="auto"/>
        <w:contextualSpacing/>
        <w:rPr>
          <w:rFonts w:ascii="Arial" w:hAnsi="Arial" w:cs="Arial"/>
          <w:b/>
        </w:rPr>
      </w:pPr>
    </w:p>
    <w:tbl>
      <w:tblPr>
        <w:tblStyle w:val="Rcsostblzat1"/>
        <w:tblW w:w="0" w:type="auto"/>
        <w:tblInd w:w="127" w:type="dxa"/>
        <w:tblLook w:val="04A0" w:firstRow="1" w:lastRow="0" w:firstColumn="1" w:lastColumn="0" w:noHBand="0" w:noVBand="1"/>
      </w:tblPr>
      <w:tblGrid>
        <w:gridCol w:w="4661"/>
        <w:gridCol w:w="4695"/>
      </w:tblGrid>
      <w:tr w:rsidR="00D8790D" w:rsidRPr="00A32C61" w14:paraId="2C19756B" w14:textId="77777777" w:rsidTr="00A17B72">
        <w:tc>
          <w:tcPr>
            <w:tcW w:w="4661" w:type="dxa"/>
            <w:tcBorders>
              <w:top w:val="double" w:sz="4" w:space="0" w:color="auto"/>
              <w:left w:val="double" w:sz="4" w:space="0" w:color="auto"/>
            </w:tcBorders>
            <w:shd w:val="clear" w:color="auto" w:fill="F4B083" w:themeFill="accent2" w:themeFillTint="99"/>
          </w:tcPr>
          <w:p w14:paraId="5D82A526" w14:textId="77777777" w:rsidR="00D8790D" w:rsidRPr="00A32C61" w:rsidRDefault="00D8790D" w:rsidP="00A93771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BF2D7D">
              <w:rPr>
                <w:rFonts w:ascii="Arial" w:hAnsi="Arial" w:cs="Arial"/>
                <w:b/>
                <w:sz w:val="22"/>
                <w:szCs w:val="22"/>
              </w:rPr>
              <w:t>Az Ajánlattevő neve:</w:t>
            </w:r>
          </w:p>
        </w:tc>
        <w:tc>
          <w:tcPr>
            <w:tcW w:w="4695" w:type="dxa"/>
            <w:tcBorders>
              <w:top w:val="double" w:sz="4" w:space="0" w:color="auto"/>
              <w:right w:val="double" w:sz="4" w:space="0" w:color="auto"/>
            </w:tcBorders>
          </w:tcPr>
          <w:p w14:paraId="78067DEA" w14:textId="77777777" w:rsidR="00D8790D" w:rsidRPr="00A32C61" w:rsidRDefault="00D8790D" w:rsidP="00A9377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790D" w:rsidRPr="00A32C61" w14:paraId="77DB2B91" w14:textId="77777777" w:rsidTr="00A17B72">
        <w:tc>
          <w:tcPr>
            <w:tcW w:w="4661" w:type="dxa"/>
            <w:tcBorders>
              <w:left w:val="double" w:sz="4" w:space="0" w:color="auto"/>
            </w:tcBorders>
            <w:shd w:val="clear" w:color="auto" w:fill="F4B083" w:themeFill="accent2" w:themeFillTint="99"/>
          </w:tcPr>
          <w:p w14:paraId="67BA43A4" w14:textId="77777777" w:rsidR="00D8790D" w:rsidRPr="00A32C61" w:rsidRDefault="00D8790D" w:rsidP="00A93771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A32C61">
              <w:rPr>
                <w:rFonts w:ascii="Arial" w:hAnsi="Arial" w:cs="Arial"/>
                <w:b/>
                <w:sz w:val="22"/>
                <w:szCs w:val="22"/>
              </w:rPr>
              <w:t>Az Ajánlattevő székhelye:</w:t>
            </w:r>
          </w:p>
        </w:tc>
        <w:tc>
          <w:tcPr>
            <w:tcW w:w="4695" w:type="dxa"/>
            <w:tcBorders>
              <w:right w:val="double" w:sz="4" w:space="0" w:color="auto"/>
            </w:tcBorders>
          </w:tcPr>
          <w:p w14:paraId="6FC1C623" w14:textId="77777777" w:rsidR="00D8790D" w:rsidRPr="00F91FED" w:rsidRDefault="00D8790D" w:rsidP="00A9377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790D" w:rsidRPr="00A32C61" w14:paraId="25295A4E" w14:textId="77777777" w:rsidTr="00A17B72">
        <w:tc>
          <w:tcPr>
            <w:tcW w:w="4661" w:type="dxa"/>
            <w:tcBorders>
              <w:left w:val="double" w:sz="4" w:space="0" w:color="auto"/>
            </w:tcBorders>
            <w:shd w:val="clear" w:color="auto" w:fill="F4B083" w:themeFill="accent2" w:themeFillTint="99"/>
          </w:tcPr>
          <w:p w14:paraId="2E234772" w14:textId="77777777" w:rsidR="00D8790D" w:rsidRPr="00A32C61" w:rsidRDefault="00D8790D" w:rsidP="00A93771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A32C61">
              <w:rPr>
                <w:rFonts w:ascii="Arial" w:hAnsi="Arial" w:cs="Arial"/>
                <w:b/>
                <w:sz w:val="22"/>
                <w:szCs w:val="22"/>
              </w:rPr>
              <w:t>Az Ajánlattevő adószáma és/vagy cégjegyzékszáma:</w:t>
            </w:r>
          </w:p>
        </w:tc>
        <w:tc>
          <w:tcPr>
            <w:tcW w:w="4695" w:type="dxa"/>
            <w:tcBorders>
              <w:right w:val="double" w:sz="4" w:space="0" w:color="auto"/>
            </w:tcBorders>
          </w:tcPr>
          <w:p w14:paraId="1A78BE4D" w14:textId="77777777" w:rsidR="00D8790D" w:rsidRPr="00F91FED" w:rsidRDefault="00D8790D" w:rsidP="00A9377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790D" w:rsidRPr="00A32C61" w14:paraId="3661F2B1" w14:textId="77777777" w:rsidTr="00A17B72">
        <w:tc>
          <w:tcPr>
            <w:tcW w:w="4661" w:type="dxa"/>
            <w:tcBorders>
              <w:left w:val="double" w:sz="4" w:space="0" w:color="auto"/>
            </w:tcBorders>
            <w:shd w:val="clear" w:color="auto" w:fill="F4B083" w:themeFill="accent2" w:themeFillTint="99"/>
          </w:tcPr>
          <w:p w14:paraId="3E7A1D01" w14:textId="77777777" w:rsidR="00D8790D" w:rsidRPr="00A32C61" w:rsidRDefault="00D8790D" w:rsidP="00A93771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A32C61">
              <w:rPr>
                <w:rFonts w:ascii="Arial" w:hAnsi="Arial" w:cs="Arial"/>
                <w:b/>
                <w:sz w:val="22"/>
                <w:szCs w:val="22"/>
              </w:rPr>
              <w:t>Az Ajánlattevő kapcsolattartójának neve:</w:t>
            </w:r>
          </w:p>
        </w:tc>
        <w:tc>
          <w:tcPr>
            <w:tcW w:w="4695" w:type="dxa"/>
            <w:tcBorders>
              <w:right w:val="double" w:sz="4" w:space="0" w:color="auto"/>
            </w:tcBorders>
          </w:tcPr>
          <w:p w14:paraId="6DB791D1" w14:textId="77777777" w:rsidR="00D8790D" w:rsidRPr="00F91FED" w:rsidRDefault="00D8790D" w:rsidP="00A9377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8790D" w:rsidRPr="00A32C61" w14:paraId="1466677B" w14:textId="77777777" w:rsidTr="00A17B72">
        <w:tc>
          <w:tcPr>
            <w:tcW w:w="4661" w:type="dxa"/>
            <w:tcBorders>
              <w:left w:val="double" w:sz="4" w:space="0" w:color="auto"/>
              <w:bottom w:val="double" w:sz="4" w:space="0" w:color="auto"/>
            </w:tcBorders>
            <w:shd w:val="clear" w:color="auto" w:fill="F4B083" w:themeFill="accent2" w:themeFillTint="99"/>
          </w:tcPr>
          <w:p w14:paraId="66A83C33" w14:textId="77777777" w:rsidR="00D8790D" w:rsidRPr="00A32C61" w:rsidRDefault="00D8790D" w:rsidP="00A93771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A32C61">
              <w:rPr>
                <w:rFonts w:ascii="Arial" w:hAnsi="Arial" w:cs="Arial"/>
                <w:b/>
                <w:sz w:val="22"/>
                <w:szCs w:val="22"/>
              </w:rPr>
              <w:t>Az Ajánlattevő kapcsolattartójának elérhetősége</w:t>
            </w:r>
            <w:r w:rsidRPr="00A32C6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  <w:r w:rsidRPr="00A32C6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695" w:type="dxa"/>
            <w:tcBorders>
              <w:bottom w:val="double" w:sz="4" w:space="0" w:color="auto"/>
              <w:right w:val="double" w:sz="4" w:space="0" w:color="auto"/>
            </w:tcBorders>
          </w:tcPr>
          <w:p w14:paraId="5F1A70CE" w14:textId="77777777" w:rsidR="00D8790D" w:rsidRPr="00F91FED" w:rsidRDefault="00D8790D" w:rsidP="00A9377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9C8897" w14:textId="77777777" w:rsidR="00D8790D" w:rsidRPr="00A32C61" w:rsidRDefault="00D8790D" w:rsidP="00D8790D">
      <w:pPr>
        <w:autoSpaceDE/>
        <w:autoSpaceDN/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0B30D775" w14:textId="77777777" w:rsidR="00D8790D" w:rsidRPr="00A32C61" w:rsidRDefault="00D8790D" w:rsidP="00D8790D">
      <w:pPr>
        <w:autoSpaceDE/>
        <w:autoSpaceDN/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6BC66BBC" w14:textId="77777777" w:rsidR="00D8790D" w:rsidRPr="00F91FED" w:rsidRDefault="00D8790D" w:rsidP="00A17B72">
      <w:pPr>
        <w:autoSpaceDE/>
        <w:autoSpaceDN/>
        <w:spacing w:line="276" w:lineRule="auto"/>
        <w:contextualSpacing/>
        <w:rPr>
          <w:rFonts w:ascii="Arial" w:hAnsi="Arial" w:cs="Arial"/>
          <w:b/>
        </w:rPr>
      </w:pPr>
    </w:p>
    <w:tbl>
      <w:tblPr>
        <w:tblStyle w:val="Rcsostblzat2"/>
        <w:tblW w:w="92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  <w:gridCol w:w="4693"/>
      </w:tblGrid>
      <w:tr w:rsidR="00D8790D" w:rsidRPr="00A32C61" w14:paraId="7F679046" w14:textId="77777777" w:rsidTr="00A17B72">
        <w:trPr>
          <w:trHeight w:val="1332"/>
          <w:jc w:val="center"/>
        </w:trPr>
        <w:tc>
          <w:tcPr>
            <w:tcW w:w="4521" w:type="dxa"/>
            <w:shd w:val="clear" w:color="auto" w:fill="F4B083" w:themeFill="accent2" w:themeFillTint="99"/>
          </w:tcPr>
          <w:p w14:paraId="361FE908" w14:textId="77777777" w:rsidR="00D8790D" w:rsidRPr="004B4FAC" w:rsidRDefault="00D8790D" w:rsidP="00A93771">
            <w:pPr>
              <w:jc w:val="center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</w:p>
          <w:p w14:paraId="013BBABE" w14:textId="77777777" w:rsidR="00D8790D" w:rsidRPr="004B4FAC" w:rsidRDefault="00D8790D" w:rsidP="00A93771">
            <w:pPr>
              <w:jc w:val="center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</w:p>
          <w:p w14:paraId="6B77AE8A" w14:textId="77777777" w:rsidR="00D8790D" w:rsidRPr="004B4FAC" w:rsidRDefault="00D8790D" w:rsidP="00A93771">
            <w:pPr>
              <w:jc w:val="center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A17B72">
              <w:rPr>
                <w:rFonts w:ascii="Arial" w:hAnsi="Arial" w:cs="Arial"/>
                <w:b/>
                <w:sz w:val="22"/>
                <w:szCs w:val="22"/>
              </w:rPr>
              <w:t>Összesített ajánlati ár (EUR)</w:t>
            </w:r>
          </w:p>
        </w:tc>
        <w:tc>
          <w:tcPr>
            <w:tcW w:w="4693" w:type="dxa"/>
            <w:shd w:val="clear" w:color="auto" w:fill="auto"/>
            <w:vAlign w:val="center"/>
          </w:tcPr>
          <w:p w14:paraId="696FC1B8" w14:textId="46ABA870" w:rsidR="00D8790D" w:rsidRPr="004B4FAC" w:rsidRDefault="00D8790D" w:rsidP="00A93771">
            <w:pPr>
              <w:jc w:val="center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A17B72">
              <w:rPr>
                <w:rFonts w:ascii="Arial" w:hAnsi="Arial" w:cs="Arial"/>
                <w:b/>
                <w:sz w:val="22"/>
                <w:szCs w:val="22"/>
              </w:rPr>
              <w:t>……………..,-</w:t>
            </w:r>
            <w:r w:rsidR="00A17B72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316C4DE" w14:textId="77777777" w:rsidR="00D8790D" w:rsidRPr="00A32C61" w:rsidRDefault="00D8790D" w:rsidP="00D8790D">
      <w:pPr>
        <w:autoSpaceDE/>
        <w:autoSpaceDN/>
        <w:spacing w:line="276" w:lineRule="auto"/>
        <w:ind w:left="720"/>
        <w:contextualSpacing/>
        <w:jc w:val="both"/>
        <w:rPr>
          <w:rFonts w:ascii="Arial" w:hAnsi="Arial" w:cs="Arial"/>
          <w:b/>
        </w:rPr>
      </w:pPr>
    </w:p>
    <w:p w14:paraId="5B8B40CE" w14:textId="77777777" w:rsidR="00D8790D" w:rsidRPr="00A32C61" w:rsidRDefault="00D8790D" w:rsidP="00D8790D">
      <w:pPr>
        <w:autoSpaceDE/>
        <w:autoSpaceDN/>
        <w:spacing w:line="276" w:lineRule="auto"/>
        <w:ind w:left="720"/>
        <w:contextualSpacing/>
        <w:jc w:val="both"/>
        <w:rPr>
          <w:rFonts w:ascii="Arial" w:hAnsi="Arial" w:cs="Arial"/>
          <w:b/>
        </w:rPr>
      </w:pPr>
    </w:p>
    <w:p w14:paraId="0841F59B" w14:textId="77777777" w:rsidR="00D8790D" w:rsidRPr="00A32C61" w:rsidRDefault="00D8790D" w:rsidP="00D8790D">
      <w:pPr>
        <w:ind w:right="-1"/>
        <w:rPr>
          <w:rFonts w:ascii="Arial" w:hAnsi="Arial" w:cs="Arial"/>
        </w:rPr>
      </w:pPr>
      <w:r w:rsidRPr="00A32C61">
        <w:rPr>
          <w:rFonts w:ascii="Arial" w:hAnsi="Arial" w:cs="Arial"/>
        </w:rPr>
        <w:t>Kelt: ……………….., 202</w:t>
      </w:r>
      <w:r>
        <w:rPr>
          <w:rFonts w:ascii="Arial" w:hAnsi="Arial" w:cs="Arial"/>
        </w:rPr>
        <w:t>6</w:t>
      </w:r>
      <w:r w:rsidRPr="00A32C61">
        <w:rPr>
          <w:rFonts w:ascii="Arial" w:hAnsi="Arial" w:cs="Arial"/>
        </w:rPr>
        <w:t>. év …... hónap …... napján</w:t>
      </w:r>
      <w:r w:rsidRPr="00A32C61">
        <w:rPr>
          <w:rFonts w:ascii="Arial" w:hAnsi="Arial" w:cs="Arial"/>
        </w:rPr>
        <w:tab/>
      </w:r>
    </w:p>
    <w:p w14:paraId="6577FBD2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47049030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151C66AB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7D9B70CE" w14:textId="77777777" w:rsidR="00D8790D" w:rsidRPr="00A32C61" w:rsidRDefault="00D8790D" w:rsidP="00D8790D">
      <w:pPr>
        <w:ind w:right="-1"/>
        <w:rPr>
          <w:rFonts w:ascii="Arial" w:hAnsi="Arial" w:cs="Arial"/>
        </w:rPr>
      </w:pP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</w:p>
    <w:p w14:paraId="4F438200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6BDF1AE1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tbl>
      <w:tblPr>
        <w:tblW w:w="3708" w:type="dxa"/>
        <w:jc w:val="center"/>
        <w:tblLook w:val="01E0" w:firstRow="1" w:lastRow="1" w:firstColumn="1" w:lastColumn="1" w:noHBand="0" w:noVBand="0"/>
      </w:tblPr>
      <w:tblGrid>
        <w:gridCol w:w="3708"/>
      </w:tblGrid>
      <w:tr w:rsidR="00D8790D" w:rsidRPr="00A32C61" w14:paraId="5D4309DC" w14:textId="77777777" w:rsidTr="00A93771">
        <w:trPr>
          <w:trHeight w:val="60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17249E" w14:textId="77777777" w:rsidR="00D8790D" w:rsidRPr="00A32C61" w:rsidRDefault="00D8790D" w:rsidP="00A93771">
            <w:pPr>
              <w:ind w:right="-1"/>
              <w:jc w:val="center"/>
              <w:rPr>
                <w:rFonts w:ascii="Arial" w:hAnsi="Arial" w:cs="Arial"/>
              </w:rPr>
            </w:pPr>
            <w:r w:rsidRPr="00A32C61">
              <w:rPr>
                <w:rFonts w:ascii="Arial" w:hAnsi="Arial" w:cs="Arial"/>
              </w:rPr>
              <w:t xml:space="preserve">… </w:t>
            </w:r>
          </w:p>
          <w:p w14:paraId="37E4BD68" w14:textId="77777777" w:rsidR="00D8790D" w:rsidRPr="00A32C61" w:rsidRDefault="00D8790D" w:rsidP="00A93771">
            <w:pPr>
              <w:ind w:right="-1"/>
              <w:jc w:val="center"/>
              <w:rPr>
                <w:rFonts w:ascii="Arial" w:hAnsi="Arial" w:cs="Arial"/>
              </w:rPr>
            </w:pPr>
            <w:r w:rsidRPr="00A32C61">
              <w:rPr>
                <w:rFonts w:ascii="Arial" w:hAnsi="Arial" w:cs="Arial"/>
              </w:rPr>
              <w:t>Képviseli: …</w:t>
            </w:r>
          </w:p>
        </w:tc>
      </w:tr>
    </w:tbl>
    <w:p w14:paraId="6FDE16E8" w14:textId="77777777" w:rsidR="00D8790D" w:rsidRPr="00A32C61" w:rsidRDefault="00D8790D" w:rsidP="00D8790D">
      <w:pPr>
        <w:autoSpaceDE/>
        <w:autoSpaceDN/>
        <w:spacing w:line="276" w:lineRule="auto"/>
        <w:ind w:left="720"/>
        <w:contextualSpacing/>
        <w:jc w:val="both"/>
        <w:rPr>
          <w:rFonts w:ascii="Arial" w:hAnsi="Arial" w:cs="Arial"/>
          <w:b/>
        </w:rPr>
      </w:pPr>
    </w:p>
    <w:p w14:paraId="3621C841" w14:textId="77777777" w:rsidR="00D8790D" w:rsidRPr="004B4FAC" w:rsidRDefault="00D8790D" w:rsidP="00D8790D">
      <w:pPr>
        <w:pStyle w:val="Listaszerbekezds"/>
        <w:autoSpaceDE/>
        <w:autoSpaceDN/>
        <w:spacing w:line="276" w:lineRule="auto"/>
        <w:ind w:left="720"/>
        <w:contextualSpacing/>
        <w:jc w:val="both"/>
        <w:rPr>
          <w:rFonts w:ascii="Arial" w:hAnsi="Arial" w:cs="Arial"/>
          <w:b/>
        </w:rPr>
      </w:pPr>
    </w:p>
    <w:p w14:paraId="490C36C3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749DA5D0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6282583B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3D7FAF1F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666E0104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2529DE9B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524DA637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07EE77E2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6279BBCB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73263867" w14:textId="77777777" w:rsidR="00D8790D" w:rsidRPr="00937DFD" w:rsidRDefault="00D8790D" w:rsidP="00D8790D">
      <w:pPr>
        <w:autoSpaceDE/>
        <w:autoSpaceDN/>
        <w:spacing w:line="276" w:lineRule="auto"/>
        <w:contextualSpacing/>
        <w:jc w:val="right"/>
        <w:rPr>
          <w:rFonts w:ascii="Arial" w:hAnsi="Arial" w:cs="Arial"/>
          <w:b/>
          <w:i/>
        </w:rPr>
      </w:pPr>
      <w:r w:rsidRPr="00937DFD">
        <w:rPr>
          <w:rFonts w:ascii="Arial" w:hAnsi="Arial" w:cs="Arial"/>
          <w:b/>
          <w:i/>
        </w:rPr>
        <w:lastRenderedPageBreak/>
        <w:t>5.sz. melléklet</w:t>
      </w:r>
    </w:p>
    <w:p w14:paraId="1C4EC992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1597AD26" w14:textId="77777777" w:rsidR="00D8790D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76DA4CBD" w14:textId="77777777" w:rsidR="00D8790D" w:rsidRPr="00435679" w:rsidRDefault="00D8790D" w:rsidP="00D8790D">
      <w:pPr>
        <w:keepNext/>
        <w:ind w:right="140"/>
        <w:jc w:val="center"/>
        <w:outlineLvl w:val="2"/>
        <w:rPr>
          <w:rFonts w:ascii="Arial" w:hAnsi="Arial" w:cs="Arial"/>
          <w:b/>
        </w:rPr>
      </w:pPr>
      <w:r w:rsidRPr="00435679">
        <w:rPr>
          <w:rFonts w:ascii="Arial" w:hAnsi="Arial" w:cs="Arial"/>
          <w:b/>
        </w:rPr>
        <w:t>AJÁNLATI NYILATKOZAT</w:t>
      </w:r>
    </w:p>
    <w:p w14:paraId="2FBEE8DF" w14:textId="77777777" w:rsidR="00D8790D" w:rsidRPr="00AC7FFD" w:rsidRDefault="00D8790D" w:rsidP="00D8790D">
      <w:pPr>
        <w:keepNext/>
        <w:ind w:right="140"/>
        <w:jc w:val="center"/>
        <w:outlineLvl w:val="2"/>
        <w:rPr>
          <w:rFonts w:ascii="Arial" w:eastAsia="Times New Roman" w:hAnsi="Arial" w:cs="Arial"/>
          <w:b/>
          <w:i/>
          <w:smallCaps/>
          <w:lang w:eastAsia="hu-HU"/>
        </w:rPr>
      </w:pPr>
    </w:p>
    <w:p w14:paraId="49F87061" w14:textId="77777777" w:rsidR="00D8790D" w:rsidRPr="00AC7FFD" w:rsidRDefault="00D8790D" w:rsidP="00D8790D">
      <w:pPr>
        <w:keepNext/>
        <w:tabs>
          <w:tab w:val="left" w:pos="1844"/>
        </w:tabs>
        <w:ind w:right="140"/>
        <w:outlineLvl w:val="2"/>
        <w:rPr>
          <w:rFonts w:ascii="Arial" w:eastAsia="Times New Roman" w:hAnsi="Arial" w:cs="Arial"/>
          <w:b/>
          <w:i/>
          <w:smallCaps/>
          <w:lang w:eastAsia="hu-HU"/>
        </w:rPr>
      </w:pPr>
      <w:r>
        <w:rPr>
          <w:rFonts w:ascii="Arial" w:eastAsia="Times New Roman" w:hAnsi="Arial" w:cs="Arial"/>
          <w:b/>
          <w:i/>
          <w:smallCaps/>
          <w:lang w:eastAsia="hu-HU"/>
        </w:rPr>
        <w:tab/>
      </w:r>
    </w:p>
    <w:p w14:paraId="5AFC0A02" w14:textId="678EA29F" w:rsidR="00D8790D" w:rsidRPr="00AC7FFD" w:rsidRDefault="00D8790D" w:rsidP="00D8790D">
      <w:pPr>
        <w:tabs>
          <w:tab w:val="left" w:leader="dot" w:pos="8080"/>
        </w:tabs>
        <w:spacing w:before="240"/>
        <w:jc w:val="both"/>
        <w:rPr>
          <w:rFonts w:ascii="Arial" w:eastAsia="Times New Roman" w:hAnsi="Arial" w:cs="Arial"/>
          <w:lang w:eastAsia="hu-HU"/>
        </w:rPr>
      </w:pPr>
      <w:r w:rsidRPr="00937DFD">
        <w:rPr>
          <w:rFonts w:ascii="Arial" w:eastAsia="Times New Roman" w:hAnsi="Arial" w:cs="Arial"/>
          <w:b/>
          <w:lang w:eastAsia="hu-HU"/>
        </w:rPr>
        <w:t>A Garantiqa Hitelgarancia Zrt.</w:t>
      </w:r>
      <w:r w:rsidRPr="00CD29B7">
        <w:rPr>
          <w:rFonts w:ascii="Arial" w:eastAsia="Times New Roman" w:hAnsi="Arial" w:cs="Arial"/>
          <w:lang w:eastAsia="hu-HU"/>
        </w:rPr>
        <w:t xml:space="preserve"> (1082 Budapest, Kisfaludy utca 32.), </w:t>
      </w:r>
      <w:bookmarkStart w:id="1" w:name="_GoBack"/>
      <w:bookmarkEnd w:id="1"/>
      <w:r w:rsidRPr="00CD29B7">
        <w:rPr>
          <w:rFonts w:ascii="Arial" w:eastAsia="Times New Roman" w:hAnsi="Arial" w:cs="Arial"/>
          <w:lang w:eastAsia="hu-HU"/>
        </w:rPr>
        <w:t xml:space="preserve">mint Ajánlatkérő által </w:t>
      </w:r>
      <w:r w:rsidRPr="00937DFD">
        <w:rPr>
          <w:rFonts w:ascii="Arial" w:eastAsia="Times New Roman" w:hAnsi="Arial" w:cs="Arial"/>
          <w:b/>
          <w:i/>
          <w:lang w:eastAsia="hu-HU"/>
        </w:rPr>
        <w:t>„DR iroda beszerzése”</w:t>
      </w:r>
      <w:r w:rsidRPr="00CD29B7">
        <w:rPr>
          <w:rFonts w:ascii="Arial" w:eastAsia="Times New Roman" w:hAnsi="Arial" w:cs="Arial"/>
          <w:lang w:eastAsia="hu-HU"/>
        </w:rPr>
        <w:t xml:space="preserve"> tárgyban </w:t>
      </w:r>
      <w:r w:rsidRPr="00AC7FFD">
        <w:rPr>
          <w:rFonts w:ascii="Arial" w:eastAsia="Times New Roman" w:hAnsi="Arial" w:cs="Arial"/>
          <w:lang w:eastAsia="hu-HU"/>
        </w:rPr>
        <w:t xml:space="preserve">kiírt </w:t>
      </w:r>
      <w:r w:rsidR="009F20D7">
        <w:rPr>
          <w:rFonts w:ascii="Arial" w:eastAsia="Times New Roman" w:hAnsi="Arial" w:cs="Arial"/>
          <w:lang w:eastAsia="hu-HU"/>
        </w:rPr>
        <w:t xml:space="preserve">nyilvános </w:t>
      </w:r>
      <w:r w:rsidRPr="00AC7FFD">
        <w:rPr>
          <w:rFonts w:ascii="Arial" w:eastAsia="Times New Roman" w:hAnsi="Arial" w:cs="Arial"/>
          <w:lang w:eastAsia="hu-HU"/>
        </w:rPr>
        <w:t>beszerzési eljárás részeként, az alábbi nyilatkozatot teszem:</w:t>
      </w:r>
    </w:p>
    <w:p w14:paraId="1218E797" w14:textId="77777777" w:rsidR="00D8790D" w:rsidRPr="00AC7FFD" w:rsidRDefault="00D8790D" w:rsidP="00D8790D">
      <w:pPr>
        <w:spacing w:before="120"/>
        <w:jc w:val="both"/>
        <w:rPr>
          <w:rFonts w:ascii="Arial" w:eastAsia="Times New Roman" w:hAnsi="Arial" w:cs="Arial"/>
          <w:i/>
          <w:lang w:eastAsia="hu-HU"/>
        </w:rPr>
      </w:pPr>
    </w:p>
    <w:p w14:paraId="60793ECE" w14:textId="77777777" w:rsidR="00D8790D" w:rsidRPr="00AC7FFD" w:rsidRDefault="00D8790D" w:rsidP="00D8790D">
      <w:pPr>
        <w:tabs>
          <w:tab w:val="left" w:leader="dot" w:pos="3969"/>
          <w:tab w:val="left" w:leader="dot" w:pos="8222"/>
        </w:tabs>
        <w:spacing w:before="120"/>
        <w:jc w:val="both"/>
        <w:rPr>
          <w:rFonts w:ascii="Arial" w:eastAsia="Times New Roman" w:hAnsi="Arial" w:cs="Arial"/>
          <w:lang w:eastAsia="hu-HU"/>
        </w:rPr>
      </w:pPr>
      <w:r w:rsidRPr="00AC7FFD">
        <w:rPr>
          <w:rFonts w:ascii="Arial" w:eastAsia="Times New Roman" w:hAnsi="Arial" w:cs="Arial"/>
          <w:lang w:eastAsia="hu-HU"/>
        </w:rPr>
        <w:t xml:space="preserve">Alulírott, </w:t>
      </w:r>
      <w:r w:rsidRPr="00AC7FFD">
        <w:rPr>
          <w:rFonts w:ascii="Arial" w:eastAsia="Times New Roman" w:hAnsi="Arial" w:cs="Arial"/>
          <w:lang w:eastAsia="hu-HU"/>
        </w:rPr>
        <w:tab/>
        <w:t xml:space="preserve"> mint a(z) </w:t>
      </w:r>
      <w:r w:rsidRPr="00AC7FFD">
        <w:rPr>
          <w:rFonts w:ascii="Arial" w:eastAsia="Times New Roman" w:hAnsi="Arial" w:cs="Arial"/>
          <w:lang w:eastAsia="hu-HU"/>
        </w:rPr>
        <w:tab/>
        <w:t>(cégnév) cégjegyzésre jogosult képviselője a</w:t>
      </w:r>
      <w:r>
        <w:rPr>
          <w:rFonts w:ascii="Arial" w:eastAsia="Times New Roman" w:hAnsi="Arial" w:cs="Arial"/>
          <w:lang w:eastAsia="hu-HU"/>
        </w:rPr>
        <w:t>z ajánlati</w:t>
      </w:r>
      <w:r w:rsidRPr="00AC7FFD">
        <w:rPr>
          <w:rFonts w:ascii="Arial" w:eastAsia="Times New Roman" w:hAnsi="Arial" w:cs="Arial"/>
          <w:lang w:eastAsia="hu-HU"/>
        </w:rPr>
        <w:t xml:space="preserve"> felhívásban foglalt valamennyi feltételt megismertem, megértettem és azokat elfogadom és magára nézve kötelezőnek tekintem.</w:t>
      </w:r>
    </w:p>
    <w:p w14:paraId="266B5275" w14:textId="77777777" w:rsidR="00D8790D" w:rsidRDefault="00D8790D" w:rsidP="00D8790D">
      <w:pPr>
        <w:jc w:val="both"/>
        <w:rPr>
          <w:rFonts w:ascii="Arial" w:eastAsia="Times New Roman" w:hAnsi="Arial" w:cs="Arial"/>
          <w:lang w:eastAsia="hu-HU"/>
        </w:rPr>
      </w:pPr>
    </w:p>
    <w:p w14:paraId="7E472260" w14:textId="77777777" w:rsidR="00D8790D" w:rsidRPr="00AC7FFD" w:rsidRDefault="00D8790D" w:rsidP="00D8790D">
      <w:pPr>
        <w:jc w:val="both"/>
        <w:rPr>
          <w:rFonts w:ascii="Arial" w:eastAsia="Times New Roman" w:hAnsi="Arial" w:cs="Arial"/>
          <w:lang w:eastAsia="hu-HU"/>
        </w:rPr>
      </w:pPr>
    </w:p>
    <w:p w14:paraId="09FEAED8" w14:textId="77777777" w:rsidR="00D8790D" w:rsidRPr="00AC7FFD" w:rsidRDefault="00D8790D" w:rsidP="00D8790D">
      <w:pPr>
        <w:jc w:val="both"/>
        <w:rPr>
          <w:rFonts w:ascii="Arial" w:eastAsia="Times New Roman" w:hAnsi="Arial" w:cs="Arial"/>
          <w:lang w:eastAsia="hu-HU"/>
        </w:rPr>
      </w:pPr>
    </w:p>
    <w:p w14:paraId="0A865297" w14:textId="77777777" w:rsidR="00D8790D" w:rsidRPr="00A32C61" w:rsidRDefault="00D8790D" w:rsidP="00D8790D">
      <w:pPr>
        <w:ind w:right="-1"/>
        <w:rPr>
          <w:rFonts w:ascii="Arial" w:hAnsi="Arial" w:cs="Arial"/>
        </w:rPr>
      </w:pPr>
      <w:r w:rsidRPr="00A32C61">
        <w:rPr>
          <w:rFonts w:ascii="Arial" w:hAnsi="Arial" w:cs="Arial"/>
        </w:rPr>
        <w:t>Kelt: ……………….., 202</w:t>
      </w:r>
      <w:r>
        <w:rPr>
          <w:rFonts w:ascii="Arial" w:hAnsi="Arial" w:cs="Arial"/>
        </w:rPr>
        <w:t>6</w:t>
      </w:r>
      <w:r w:rsidRPr="00A32C61">
        <w:rPr>
          <w:rFonts w:ascii="Arial" w:hAnsi="Arial" w:cs="Arial"/>
        </w:rPr>
        <w:t>. év …... hónap …... napján</w:t>
      </w:r>
      <w:r w:rsidRPr="00A32C61">
        <w:rPr>
          <w:rFonts w:ascii="Arial" w:hAnsi="Arial" w:cs="Arial"/>
        </w:rPr>
        <w:tab/>
      </w:r>
    </w:p>
    <w:p w14:paraId="5E1B0E38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4EFD705B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6BCC301E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135EDFAB" w14:textId="77777777" w:rsidR="00D8790D" w:rsidRPr="00A32C61" w:rsidRDefault="00D8790D" w:rsidP="00D8790D">
      <w:pPr>
        <w:ind w:right="-1"/>
        <w:rPr>
          <w:rFonts w:ascii="Arial" w:hAnsi="Arial" w:cs="Arial"/>
        </w:rPr>
      </w:pP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  <w:r w:rsidRPr="00A32C61">
        <w:rPr>
          <w:rFonts w:ascii="Arial" w:hAnsi="Arial" w:cs="Arial"/>
        </w:rPr>
        <w:tab/>
      </w:r>
    </w:p>
    <w:p w14:paraId="39B764D5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p w14:paraId="4BA424AE" w14:textId="77777777" w:rsidR="00D8790D" w:rsidRPr="00A32C61" w:rsidRDefault="00D8790D" w:rsidP="00D8790D">
      <w:pPr>
        <w:ind w:right="-1"/>
        <w:rPr>
          <w:rFonts w:ascii="Arial" w:hAnsi="Arial" w:cs="Arial"/>
        </w:rPr>
      </w:pPr>
    </w:p>
    <w:tbl>
      <w:tblPr>
        <w:tblW w:w="3708" w:type="dxa"/>
        <w:jc w:val="center"/>
        <w:tblLook w:val="01E0" w:firstRow="1" w:lastRow="1" w:firstColumn="1" w:lastColumn="1" w:noHBand="0" w:noVBand="0"/>
      </w:tblPr>
      <w:tblGrid>
        <w:gridCol w:w="3708"/>
      </w:tblGrid>
      <w:tr w:rsidR="00D8790D" w:rsidRPr="00A32C61" w14:paraId="65D968DD" w14:textId="77777777" w:rsidTr="00A93771">
        <w:trPr>
          <w:trHeight w:val="60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20173A" w14:textId="77777777" w:rsidR="00D8790D" w:rsidRPr="00A32C61" w:rsidRDefault="00D8790D" w:rsidP="00A93771">
            <w:pPr>
              <w:ind w:right="-1"/>
              <w:jc w:val="center"/>
              <w:rPr>
                <w:rFonts w:ascii="Arial" w:hAnsi="Arial" w:cs="Arial"/>
              </w:rPr>
            </w:pPr>
            <w:r w:rsidRPr="00A32C61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….</w:t>
            </w:r>
            <w:r w:rsidRPr="00A32C61">
              <w:rPr>
                <w:rFonts w:ascii="Arial" w:hAnsi="Arial" w:cs="Arial"/>
              </w:rPr>
              <w:t xml:space="preserve"> </w:t>
            </w:r>
          </w:p>
          <w:p w14:paraId="3127FB1E" w14:textId="77777777" w:rsidR="00D8790D" w:rsidRPr="00A32C61" w:rsidRDefault="00D8790D" w:rsidP="00A93771">
            <w:pPr>
              <w:ind w:right="-1"/>
              <w:jc w:val="center"/>
              <w:rPr>
                <w:rFonts w:ascii="Arial" w:hAnsi="Arial" w:cs="Arial"/>
              </w:rPr>
            </w:pPr>
            <w:r w:rsidRPr="00A32C61">
              <w:rPr>
                <w:rFonts w:ascii="Arial" w:hAnsi="Arial" w:cs="Arial"/>
              </w:rPr>
              <w:t>Képviseli: …</w:t>
            </w:r>
          </w:p>
        </w:tc>
      </w:tr>
    </w:tbl>
    <w:p w14:paraId="6098E49D" w14:textId="77777777" w:rsidR="00D8790D" w:rsidRPr="00493F8A" w:rsidRDefault="00D8790D" w:rsidP="00D8790D">
      <w:pPr>
        <w:autoSpaceDE/>
        <w:autoSpaceDN/>
        <w:spacing w:line="276" w:lineRule="auto"/>
        <w:contextualSpacing/>
        <w:jc w:val="both"/>
        <w:rPr>
          <w:rFonts w:ascii="Arial" w:hAnsi="Arial" w:cs="Arial"/>
          <w:b/>
        </w:rPr>
      </w:pPr>
    </w:p>
    <w:p w14:paraId="538124CF" w14:textId="0D1BD171" w:rsidR="00687B43" w:rsidRDefault="00687B43"/>
    <w:p w14:paraId="7F3E98BD" w14:textId="1F768FCF" w:rsidR="00601765" w:rsidRDefault="00601765"/>
    <w:p w14:paraId="2277C980" w14:textId="6879EA0C" w:rsidR="00601765" w:rsidRDefault="00601765"/>
    <w:p w14:paraId="2814B131" w14:textId="3CDE6EAE" w:rsidR="00601765" w:rsidRDefault="00601765"/>
    <w:p w14:paraId="3C48E6CC" w14:textId="53CAF4ED" w:rsidR="00601765" w:rsidRDefault="00601765"/>
    <w:p w14:paraId="2C23199E" w14:textId="599A7CFE" w:rsidR="00601765" w:rsidRDefault="00601765"/>
    <w:p w14:paraId="16B9F7C4" w14:textId="7762C55C" w:rsidR="00601765" w:rsidRDefault="00601765"/>
    <w:p w14:paraId="233A4C3D" w14:textId="0E8B96B5" w:rsidR="00601765" w:rsidRDefault="00601765"/>
    <w:p w14:paraId="1C21495D" w14:textId="440843AF" w:rsidR="00601765" w:rsidRDefault="00601765"/>
    <w:p w14:paraId="0C1974AF" w14:textId="479E0476" w:rsidR="00601765" w:rsidRDefault="00601765"/>
    <w:p w14:paraId="141E0720" w14:textId="5F040B73" w:rsidR="00601765" w:rsidRDefault="00601765"/>
    <w:p w14:paraId="393816CA" w14:textId="37CF1F52" w:rsidR="00601765" w:rsidRDefault="00601765"/>
    <w:p w14:paraId="1FF161C3" w14:textId="0A402892" w:rsidR="00601765" w:rsidRDefault="00601765"/>
    <w:p w14:paraId="5A611B64" w14:textId="5A64A790" w:rsidR="00601765" w:rsidRDefault="00601765"/>
    <w:p w14:paraId="627D3027" w14:textId="77AD3722" w:rsidR="00601765" w:rsidRDefault="00601765"/>
    <w:p w14:paraId="4B2913EE" w14:textId="01EE5F9E" w:rsidR="00601765" w:rsidRDefault="00601765"/>
    <w:p w14:paraId="30D6CED2" w14:textId="3BC91E64" w:rsidR="00601765" w:rsidRDefault="00601765"/>
    <w:p w14:paraId="2D9FB37A" w14:textId="62B51E4B" w:rsidR="00601765" w:rsidRDefault="00601765"/>
    <w:p w14:paraId="59580E51" w14:textId="222A28EC" w:rsidR="00601765" w:rsidRDefault="00601765"/>
    <w:p w14:paraId="4670A400" w14:textId="6A506BAA" w:rsidR="00601765" w:rsidRDefault="00601765"/>
    <w:p w14:paraId="6607F4E9" w14:textId="5A4B6D81" w:rsidR="00601765" w:rsidRDefault="00601765"/>
    <w:sectPr w:rsidR="00601765" w:rsidSect="00D8790D">
      <w:headerReference w:type="default" r:id="rId7"/>
      <w:footerReference w:type="default" r:id="rId8"/>
      <w:pgSz w:w="12240" w:h="15840"/>
      <w:pgMar w:top="138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EB578" w14:textId="77777777" w:rsidR="00D8790D" w:rsidRDefault="00D8790D" w:rsidP="00D8790D">
      <w:r>
        <w:separator/>
      </w:r>
    </w:p>
  </w:endnote>
  <w:endnote w:type="continuationSeparator" w:id="0">
    <w:p w14:paraId="1AEC4DED" w14:textId="77777777" w:rsidR="00D8790D" w:rsidRDefault="00D8790D" w:rsidP="00D8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FC018" w14:textId="5B69DC87" w:rsidR="00B101B7" w:rsidRPr="00B101B7" w:rsidRDefault="00435679">
    <w:pPr>
      <w:pStyle w:val="llb"/>
      <w:jc w:val="center"/>
      <w:rPr>
        <w:rFonts w:ascii="Arial" w:hAnsi="Arial" w:cs="Arial"/>
        <w:sz w:val="20"/>
        <w:szCs w:val="20"/>
      </w:rPr>
    </w:pPr>
  </w:p>
  <w:p w14:paraId="3B491FD4" w14:textId="77777777" w:rsidR="00762000" w:rsidRDefault="004356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44769" w14:textId="77777777" w:rsidR="00D8790D" w:rsidRDefault="00D8790D" w:rsidP="00D8790D">
      <w:r>
        <w:separator/>
      </w:r>
    </w:p>
  </w:footnote>
  <w:footnote w:type="continuationSeparator" w:id="0">
    <w:p w14:paraId="5FC0097F" w14:textId="77777777" w:rsidR="00D8790D" w:rsidRDefault="00D8790D" w:rsidP="00D8790D">
      <w:r>
        <w:continuationSeparator/>
      </w:r>
    </w:p>
  </w:footnote>
  <w:footnote w:id="1">
    <w:p w14:paraId="64873E50" w14:textId="77777777" w:rsidR="00D8790D" w:rsidRDefault="00D8790D" w:rsidP="00D8790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4B4FAC">
        <w:rPr>
          <w:sz w:val="16"/>
          <w:szCs w:val="16"/>
        </w:rPr>
        <w:t>Ajánlakérő elérhetőségen Ajánlattevő kapcsolattartójának e-mail címét és/vagy telefonszámát érti.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69A10" w14:textId="41BA3716" w:rsidR="00762000" w:rsidRDefault="00D8790D" w:rsidP="00DB0B4D">
    <w:pPr>
      <w:pStyle w:val="Szvegtrzs"/>
      <w:tabs>
        <w:tab w:val="left" w:pos="7625"/>
      </w:tabs>
      <w:spacing w:before="9"/>
      <w:ind w:left="113"/>
    </w:pPr>
    <w:r>
      <w:rPr>
        <w:color w:val="8E8E9D"/>
      </w:rPr>
      <w:tab/>
    </w:r>
  </w:p>
  <w:p w14:paraId="2BF15698" w14:textId="77777777" w:rsidR="00762000" w:rsidRDefault="0043567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F6091"/>
    <w:multiLevelType w:val="hybridMultilevel"/>
    <w:tmpl w:val="2FFC5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450AD0C">
      <w:start w:val="1"/>
      <w:numFmt w:val="decimal"/>
      <w:lvlText w:val="%2."/>
      <w:lvlJc w:val="left"/>
      <w:pPr>
        <w:tabs>
          <w:tab w:val="num" w:pos="5889"/>
        </w:tabs>
        <w:ind w:left="5889" w:hanging="360"/>
      </w:pPr>
      <w:rPr>
        <w:b w:val="0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F22D9"/>
    <w:multiLevelType w:val="hybridMultilevel"/>
    <w:tmpl w:val="407405AA"/>
    <w:lvl w:ilvl="0" w:tplc="99A2595A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FA"/>
    <w:rsid w:val="00435679"/>
    <w:rsid w:val="005318FD"/>
    <w:rsid w:val="00601765"/>
    <w:rsid w:val="00687B43"/>
    <w:rsid w:val="006D40FA"/>
    <w:rsid w:val="00721737"/>
    <w:rsid w:val="009F20D7"/>
    <w:rsid w:val="00A17B72"/>
    <w:rsid w:val="00D8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BF2D"/>
  <w15:chartTrackingRefBased/>
  <w15:docId w15:val="{7D96DB81-0605-40E5-B043-61481E6C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D8790D"/>
    <w:pPr>
      <w:widowControl w:val="0"/>
      <w:autoSpaceDE w:val="0"/>
      <w:autoSpaceDN w:val="0"/>
      <w:spacing w:after="0" w:line="240" w:lineRule="auto"/>
    </w:pPr>
    <w:rPr>
      <w:rFonts w:ascii="Roboto" w:eastAsia="Roboto" w:hAnsi="Roboto" w:cs="Roboto"/>
      <w:noProof/>
      <w:lang w:eastAsia="en-GB" w:bidi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D8790D"/>
    <w:rPr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uiPriority w:val="1"/>
    <w:rsid w:val="00D8790D"/>
    <w:rPr>
      <w:rFonts w:ascii="Roboto" w:eastAsia="Roboto" w:hAnsi="Roboto" w:cs="Roboto"/>
      <w:noProof/>
      <w:sz w:val="16"/>
      <w:szCs w:val="16"/>
      <w:lang w:eastAsia="en-GB" w:bidi="en-GB"/>
    </w:rPr>
  </w:style>
  <w:style w:type="paragraph" w:styleId="Listaszerbekezds">
    <w:name w:val="List Paragraph"/>
    <w:aliases w:val="lp1,Welt L,lista_2,Színes lista – 1. jelölőszín1,bekezdés1,List Paragraph à moi,Bullet List,FooterText,numbered,Paragraphe de liste1,Bulletr List Paragraph,列出段落,列出段落1,Listeafsnit1,Parágrafo da Lista1,List Paragraph2,Dot pt"/>
    <w:basedOn w:val="Norml"/>
    <w:link w:val="ListaszerbekezdsChar"/>
    <w:uiPriority w:val="34"/>
    <w:qFormat/>
    <w:rsid w:val="00D8790D"/>
  </w:style>
  <w:style w:type="paragraph" w:styleId="lfej">
    <w:name w:val="header"/>
    <w:basedOn w:val="Norml"/>
    <w:link w:val="lfejChar"/>
    <w:uiPriority w:val="99"/>
    <w:unhideWhenUsed/>
    <w:rsid w:val="00D8790D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D8790D"/>
    <w:rPr>
      <w:rFonts w:ascii="Roboto" w:eastAsia="Roboto" w:hAnsi="Roboto" w:cs="Roboto"/>
      <w:noProof/>
      <w:lang w:eastAsia="en-GB" w:bidi="en-GB"/>
    </w:rPr>
  </w:style>
  <w:style w:type="paragraph" w:styleId="llb">
    <w:name w:val="footer"/>
    <w:basedOn w:val="Norml"/>
    <w:link w:val="llbChar"/>
    <w:uiPriority w:val="99"/>
    <w:unhideWhenUsed/>
    <w:rsid w:val="00D8790D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D8790D"/>
    <w:rPr>
      <w:rFonts w:ascii="Roboto" w:eastAsia="Roboto" w:hAnsi="Roboto" w:cs="Roboto"/>
      <w:noProof/>
      <w:lang w:eastAsia="en-GB" w:bidi="en-GB"/>
    </w:rPr>
  </w:style>
  <w:style w:type="character" w:customStyle="1" w:styleId="ListaszerbekezdsChar">
    <w:name w:val="Listaszerű bekezdés Char"/>
    <w:aliases w:val="lp1 Char,Welt L Char,lista_2 Char,Színes lista – 1. jelölőszín1 Char,bekezdés1 Char,List Paragraph à moi Char,Bullet List Char,FooterText Char,numbered Char,Paragraphe de liste1 Char,Bulletr List Paragraph Char,列出段落 Char"/>
    <w:link w:val="Listaszerbekezds"/>
    <w:uiPriority w:val="34"/>
    <w:qFormat/>
    <w:locked/>
    <w:rsid w:val="00D8790D"/>
    <w:rPr>
      <w:rFonts w:ascii="Roboto" w:eastAsia="Roboto" w:hAnsi="Roboto" w:cs="Roboto"/>
      <w:noProof/>
      <w:lang w:eastAsia="en-GB" w:bidi="en-GB"/>
    </w:rPr>
  </w:style>
  <w:style w:type="table" w:customStyle="1" w:styleId="Rcsostblzat1">
    <w:name w:val="Rácsos táblázat1"/>
    <w:basedOn w:val="Normltblzat"/>
    <w:next w:val="Rcsostblzat"/>
    <w:rsid w:val="00D879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rsid w:val="00D87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790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790D"/>
    <w:rPr>
      <w:rFonts w:ascii="Roboto" w:eastAsia="Roboto" w:hAnsi="Roboto" w:cs="Roboto"/>
      <w:noProof/>
      <w:sz w:val="20"/>
      <w:szCs w:val="20"/>
      <w:lang w:eastAsia="en-GB" w:bidi="en-GB"/>
    </w:rPr>
  </w:style>
  <w:style w:type="character" w:styleId="Lbjegyzet-hivatkozs">
    <w:name w:val="footnote reference"/>
    <w:aliases w:val="BVI fnr,Footnote symbol,Times 10 Point,Exposant 3 Point,Footnote Reference Number,16 Point,Superscript 6 Point,Char3 Char1,Char Char1 Char1,Char Char3 Char1,Char1 Char1,Char11 Char1"/>
    <w:basedOn w:val="Bekezdsalapbettpusa"/>
    <w:semiHidden/>
    <w:unhideWhenUsed/>
    <w:qFormat/>
    <w:rsid w:val="00D8790D"/>
    <w:rPr>
      <w:vertAlign w:val="superscript"/>
    </w:rPr>
  </w:style>
  <w:style w:type="table" w:styleId="Rcsostblzat">
    <w:name w:val="Table Grid"/>
    <w:basedOn w:val="Normltblzat"/>
    <w:uiPriority w:val="39"/>
    <w:rsid w:val="00D87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222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Gajdács Renáta Judit</dc:creator>
  <cp:keywords/>
  <dc:description/>
  <cp:lastModifiedBy>dr. Gajdács Renáta Judit</cp:lastModifiedBy>
  <cp:revision>9</cp:revision>
  <dcterms:created xsi:type="dcterms:W3CDTF">2026-01-07T10:29:00Z</dcterms:created>
  <dcterms:modified xsi:type="dcterms:W3CDTF">2026-01-08T11:08:00Z</dcterms:modified>
</cp:coreProperties>
</file>